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1B" w:rsidRDefault="00671E1B" w:rsidP="00671E1B">
      <w:pPr>
        <w:jc w:val="right"/>
        <w:rPr>
          <w:b/>
          <w:bCs/>
          <w:u w:val="single"/>
        </w:rPr>
      </w:pPr>
      <w:r>
        <w:rPr>
          <w:b/>
          <w:bCs/>
        </w:rPr>
        <w:t xml:space="preserve">Załącznik nr 1 - </w:t>
      </w:r>
      <w:r w:rsidRPr="00671E1B">
        <w:rPr>
          <w:b/>
          <w:bCs/>
          <w:color w:val="FF0000"/>
        </w:rPr>
        <w:t>modyfikacja z dnia 20.05.2016 r.</w:t>
      </w:r>
    </w:p>
    <w:p w:rsidR="00671E1B" w:rsidRDefault="00671E1B" w:rsidP="00671E1B">
      <w:pPr>
        <w:widowControl w:val="0"/>
        <w:autoSpaceDE w:val="0"/>
        <w:spacing w:before="120"/>
        <w:jc w:val="center"/>
        <w:rPr>
          <w:b/>
          <w:bCs/>
          <w:u w:val="single"/>
        </w:rPr>
      </w:pPr>
    </w:p>
    <w:p w:rsidR="00671E1B" w:rsidRPr="006D1997" w:rsidRDefault="00671E1B" w:rsidP="00671E1B">
      <w:pPr>
        <w:jc w:val="center"/>
        <w:rPr>
          <w:b/>
          <w:bCs/>
        </w:rPr>
      </w:pPr>
      <w:r w:rsidRPr="006D1997">
        <w:rPr>
          <w:b/>
          <w:bCs/>
        </w:rPr>
        <w:t>OPIS PRZEDMIOTU ZAMÓWIENIA</w:t>
      </w:r>
    </w:p>
    <w:p w:rsidR="00671E1B" w:rsidRPr="006D1997" w:rsidRDefault="00671E1B" w:rsidP="00671E1B">
      <w:pPr>
        <w:rPr>
          <w:b/>
          <w:bCs/>
        </w:rPr>
      </w:pPr>
    </w:p>
    <w:p w:rsidR="00671E1B" w:rsidRPr="006D1997" w:rsidRDefault="00671E1B" w:rsidP="00671E1B">
      <w:pPr>
        <w:jc w:val="both"/>
        <w:rPr>
          <w:b/>
          <w:bCs/>
        </w:rPr>
      </w:pPr>
      <w:r w:rsidRPr="006D1997">
        <w:rPr>
          <w:b/>
          <w:bCs/>
        </w:rPr>
        <w:t>I. Opis przedmiotu zamówienia</w:t>
      </w:r>
    </w:p>
    <w:p w:rsidR="00671E1B" w:rsidRPr="006D1997" w:rsidRDefault="00671E1B" w:rsidP="00671E1B">
      <w:pPr>
        <w:jc w:val="both"/>
        <w:rPr>
          <w:b/>
          <w:bCs/>
        </w:rPr>
      </w:pPr>
    </w:p>
    <w:p w:rsidR="00671E1B" w:rsidRPr="006D1997" w:rsidRDefault="00671E1B" w:rsidP="00671E1B">
      <w:pPr>
        <w:ind w:left="284" w:hanging="284"/>
        <w:jc w:val="both"/>
        <w:rPr>
          <w:b/>
        </w:rPr>
      </w:pPr>
      <w:r w:rsidRPr="006D1997">
        <w:t>1. Zamówienie obejmuje zakup i okresową dostawę:</w:t>
      </w:r>
    </w:p>
    <w:p w:rsidR="00671E1B" w:rsidRPr="006D1997" w:rsidRDefault="00671E1B" w:rsidP="00671E1B">
      <w:pPr>
        <w:overflowPunct w:val="0"/>
        <w:autoSpaceDE w:val="0"/>
        <w:ind w:left="360"/>
        <w:rPr>
          <w:b/>
        </w:rPr>
      </w:pPr>
      <w:r w:rsidRPr="006D1997">
        <w:rPr>
          <w:b/>
        </w:rPr>
        <w:t>a) 09132100-4 Benzyna bezołowiowa – 83 000 litrów</w:t>
      </w:r>
    </w:p>
    <w:p w:rsidR="00671E1B" w:rsidRPr="006D1997" w:rsidRDefault="00671E1B" w:rsidP="00671E1B">
      <w:pPr>
        <w:overflowPunct w:val="0"/>
        <w:autoSpaceDE w:val="0"/>
        <w:ind w:left="360"/>
        <w:rPr>
          <w:b/>
        </w:rPr>
      </w:pPr>
      <w:r w:rsidRPr="006D1997">
        <w:rPr>
          <w:b/>
        </w:rPr>
        <w:t>b) 09134100-8 Olej napędowy – 699 000 litrów</w:t>
      </w:r>
    </w:p>
    <w:p w:rsidR="00671E1B" w:rsidRPr="006D1997" w:rsidRDefault="00671E1B" w:rsidP="00671E1B">
      <w:pPr>
        <w:overflowPunct w:val="0"/>
        <w:autoSpaceDE w:val="0"/>
        <w:ind w:left="360"/>
      </w:pPr>
      <w:r w:rsidRPr="006D1997">
        <w:rPr>
          <w:b/>
        </w:rPr>
        <w:t>c) 09135100-5 Olej opałowy (olej napędowy grzewczy) – 165 000 litrów</w:t>
      </w:r>
    </w:p>
    <w:p w:rsidR="00671E1B" w:rsidRPr="00671E1B" w:rsidRDefault="00671E1B" w:rsidP="00671E1B">
      <w:pPr>
        <w:jc w:val="both"/>
      </w:pPr>
      <w:r w:rsidRPr="006D1997">
        <w:t>2. W/w paliwa muszą spełniać poniższe normy:</w:t>
      </w:r>
    </w:p>
    <w:p w:rsidR="00671E1B" w:rsidRPr="00671E1B" w:rsidRDefault="00671E1B" w:rsidP="00671E1B">
      <w:pPr>
        <w:jc w:val="both"/>
        <w:rPr>
          <w:b/>
        </w:rPr>
      </w:pPr>
      <w:r w:rsidRPr="006D1997">
        <w:rPr>
          <w:b/>
        </w:rPr>
        <w:t xml:space="preserve">Benzyna bezołowiowa </w:t>
      </w:r>
      <w:r w:rsidRPr="00671E1B">
        <w:rPr>
          <w:b/>
        </w:rPr>
        <w:t xml:space="preserve">- </w:t>
      </w:r>
      <w:r w:rsidRPr="00671E1B">
        <w:rPr>
          <w:b/>
          <w:color w:val="FF0000"/>
        </w:rPr>
        <w:t>PN-EN 228:2013-04</w:t>
      </w:r>
    </w:p>
    <w:p w:rsidR="00671E1B" w:rsidRPr="00671E1B" w:rsidRDefault="00671E1B" w:rsidP="00671E1B">
      <w:pPr>
        <w:jc w:val="both"/>
        <w:rPr>
          <w:b/>
        </w:rPr>
      </w:pPr>
      <w:r w:rsidRPr="00671E1B">
        <w:rPr>
          <w:b/>
        </w:rPr>
        <w:t xml:space="preserve">Olej napędowy – </w:t>
      </w:r>
      <w:r w:rsidRPr="00671E1B">
        <w:rPr>
          <w:b/>
          <w:color w:val="FF0000"/>
        </w:rPr>
        <w:t>PN-EN 590:2013-12</w:t>
      </w:r>
    </w:p>
    <w:p w:rsidR="00671E1B" w:rsidRPr="00671E1B" w:rsidRDefault="00671E1B" w:rsidP="00671E1B">
      <w:pPr>
        <w:jc w:val="both"/>
        <w:rPr>
          <w:b/>
        </w:rPr>
      </w:pPr>
      <w:r w:rsidRPr="00671E1B">
        <w:rPr>
          <w:b/>
        </w:rPr>
        <w:t xml:space="preserve">Olej opałowy - </w:t>
      </w:r>
      <w:r w:rsidRPr="00671E1B">
        <w:rPr>
          <w:b/>
          <w:color w:val="FF0000"/>
        </w:rPr>
        <w:t>PN-C-96024:2011</w:t>
      </w:r>
    </w:p>
    <w:p w:rsidR="00671E1B" w:rsidRPr="006D1997" w:rsidRDefault="00671E1B" w:rsidP="00671E1B">
      <w:pPr>
        <w:jc w:val="both"/>
      </w:pPr>
      <w:r w:rsidRPr="006D1997">
        <w:t>Oferowane przez Wykonawcę paliwa muszą spełniać warunki dopuszczenia do obrotu i stosowania na terenie Rzeczypospolitej Polskiej.</w:t>
      </w:r>
    </w:p>
    <w:p w:rsidR="00671E1B" w:rsidRPr="006D1997" w:rsidRDefault="00671E1B" w:rsidP="00671E1B">
      <w:pPr>
        <w:pStyle w:val="Tekstpodstawowywcity32"/>
        <w:ind w:left="0"/>
      </w:pPr>
      <w:r w:rsidRPr="006D1997">
        <w:rPr>
          <w:sz w:val="24"/>
          <w:szCs w:val="24"/>
        </w:rPr>
        <w:t xml:space="preserve">3. Dostawy będą realizowane sukcesywnie przez okres do </w:t>
      </w:r>
      <w:r w:rsidRPr="006D1997">
        <w:rPr>
          <w:b/>
          <w:sz w:val="24"/>
          <w:szCs w:val="24"/>
        </w:rPr>
        <w:t>36 miesięcy</w:t>
      </w:r>
      <w:r w:rsidRPr="006D1997">
        <w:rPr>
          <w:sz w:val="24"/>
          <w:szCs w:val="24"/>
        </w:rPr>
        <w:t xml:space="preserve"> od daty podpisania umowy </w:t>
      </w:r>
      <w:r w:rsidRPr="006D1997">
        <w:rPr>
          <w:b/>
          <w:sz w:val="24"/>
          <w:szCs w:val="24"/>
        </w:rPr>
        <w:t>lub do czasu wyczerpania limitu paliwa przewidzianego w umowie.</w:t>
      </w:r>
      <w:r w:rsidRPr="006D1997">
        <w:rPr>
          <w:sz w:val="24"/>
          <w:szCs w:val="24"/>
        </w:rPr>
        <w:t xml:space="preserve"> </w:t>
      </w:r>
    </w:p>
    <w:p w:rsidR="00671E1B" w:rsidRPr="006D1997" w:rsidRDefault="00671E1B" w:rsidP="00671E1B">
      <w:pPr>
        <w:ind w:left="284" w:hanging="284"/>
        <w:jc w:val="both"/>
      </w:pPr>
      <w:r w:rsidRPr="006D1997">
        <w:t>Cena ustalana będzie na dzień poprzedzający dzień sprzedaży zamówionej części</w:t>
      </w:r>
    </w:p>
    <w:p w:rsidR="00671E1B" w:rsidRPr="006D1997" w:rsidRDefault="00671E1B" w:rsidP="00671E1B">
      <w:pPr>
        <w:ind w:left="284" w:hanging="284"/>
        <w:jc w:val="both"/>
      </w:pPr>
      <w:r w:rsidRPr="006D1997">
        <w:t xml:space="preserve">przedmiotu zamówienia, przy czym nie może być wyższa niż średnia cena paliwa </w:t>
      </w:r>
    </w:p>
    <w:p w:rsidR="00671E1B" w:rsidRPr="006D1997" w:rsidRDefault="00671E1B" w:rsidP="00671E1B">
      <w:pPr>
        <w:ind w:left="284" w:hanging="284"/>
        <w:jc w:val="both"/>
      </w:pPr>
      <w:r w:rsidRPr="006D1997">
        <w:t xml:space="preserve">zamieszczona na stronie internetowej Polskiej Izby Paliw Płynnych </w:t>
      </w:r>
      <w:hyperlink r:id="rId4" w:history="1">
        <w:r w:rsidRPr="006D1997">
          <w:rPr>
            <w:rStyle w:val="Hipercze"/>
          </w:rPr>
          <w:t>www.paliwa.pl</w:t>
        </w:r>
      </w:hyperlink>
      <w:r w:rsidRPr="006D1997">
        <w:t xml:space="preserve">  </w:t>
      </w:r>
    </w:p>
    <w:p w:rsidR="00671E1B" w:rsidRPr="006D1997" w:rsidRDefault="00671E1B" w:rsidP="00671E1B">
      <w:pPr>
        <w:ind w:left="284" w:hanging="284"/>
        <w:jc w:val="both"/>
      </w:pPr>
      <w:r w:rsidRPr="006D1997">
        <w:t xml:space="preserve">pomniejszona o ustalony w ofercie upust. </w:t>
      </w:r>
    </w:p>
    <w:p w:rsidR="00671E1B" w:rsidRPr="006D1997" w:rsidRDefault="00671E1B" w:rsidP="00671E1B">
      <w:pPr>
        <w:jc w:val="both"/>
      </w:pPr>
    </w:p>
    <w:p w:rsidR="00671E1B" w:rsidRPr="006D1997" w:rsidRDefault="00671E1B" w:rsidP="00671E1B">
      <w:pPr>
        <w:pStyle w:val="Tekstpodstawowy32"/>
        <w:jc w:val="both"/>
        <w:rPr>
          <w:b/>
          <w:bCs/>
        </w:rPr>
      </w:pPr>
      <w:r w:rsidRPr="006D1997">
        <w:rPr>
          <w:b/>
          <w:bCs/>
        </w:rPr>
        <w:t>II. Warunki realizacji dostawy:</w:t>
      </w:r>
    </w:p>
    <w:p w:rsidR="00671E1B" w:rsidRPr="006D1997" w:rsidRDefault="00671E1B" w:rsidP="00671E1B">
      <w:pPr>
        <w:pStyle w:val="Tekstpodstawowy32"/>
        <w:jc w:val="both"/>
        <w:rPr>
          <w:b/>
          <w:bCs/>
        </w:rPr>
      </w:pPr>
    </w:p>
    <w:p w:rsidR="00671E1B" w:rsidRPr="006D1997" w:rsidRDefault="00671E1B" w:rsidP="00671E1B">
      <w:pPr>
        <w:pStyle w:val="Tekstpodstawowy32"/>
        <w:ind w:left="284" w:hanging="284"/>
        <w:jc w:val="both"/>
      </w:pPr>
      <w:r w:rsidRPr="006D1997">
        <w:t xml:space="preserve">1. Przedmiot zamówienia musi być dostarczony do jednostek organizacyjnych KM PSP m.st. Warszawy wymienionych w </w:t>
      </w:r>
      <w:r w:rsidRPr="006D1997">
        <w:rPr>
          <w:b/>
        </w:rPr>
        <w:t>załączniku nr 9 do SIWZ</w:t>
      </w:r>
      <w:r w:rsidRPr="006D1997">
        <w:t>,</w:t>
      </w:r>
    </w:p>
    <w:p w:rsidR="00671E1B" w:rsidRPr="006D1997" w:rsidRDefault="00671E1B" w:rsidP="00671E1B">
      <w:pPr>
        <w:pStyle w:val="Tekstpodstawowy32"/>
        <w:ind w:left="284" w:hanging="284"/>
        <w:jc w:val="both"/>
      </w:pPr>
      <w:r w:rsidRPr="006D1997">
        <w:t>2. Koszty transportu ponosi Wykonawca.</w:t>
      </w:r>
    </w:p>
    <w:p w:rsidR="00671E1B" w:rsidRDefault="00671E1B" w:rsidP="00671E1B">
      <w:pPr>
        <w:pStyle w:val="Tekstpodstawowy32"/>
        <w:ind w:left="284" w:hanging="284"/>
        <w:jc w:val="both"/>
      </w:pPr>
      <w:r w:rsidRPr="006D1997">
        <w:t>3. Przedmiot zamówienia musi być dostarczony w czasie nie dłuższym niż 24 h od telefonicznego zgłoszenia pracownika Wydziału Kwatermistrzowskiego KM PSP m. st. Warszawy. W zgłoszeniu tym podana będzie ilość paliwa, jego rodzaj i miejsce do którego należy je dostarczyć. Jednorazowe dostawy będą się mieścić w granicach 2 000 do 10 000 litrów w zależności od wielkości zbiornika w miejscu dostawy.</w:t>
      </w:r>
    </w:p>
    <w:p w:rsidR="00671E1B" w:rsidRPr="00A97EF6" w:rsidRDefault="00671E1B" w:rsidP="00671E1B">
      <w:pPr>
        <w:pStyle w:val="Tekstpodstawowy32"/>
        <w:ind w:left="284" w:hanging="284"/>
        <w:jc w:val="both"/>
        <w:rPr>
          <w:b/>
        </w:rPr>
      </w:pPr>
      <w:r w:rsidRPr="00A97EF6">
        <w:rPr>
          <w:b/>
        </w:rPr>
        <w:t xml:space="preserve">4. Dostawa paliwa rozliczana będzie według temperatury rzeczywistej otoczenia. </w:t>
      </w:r>
    </w:p>
    <w:p w:rsidR="00671E1B" w:rsidRPr="006D1997" w:rsidRDefault="00671E1B" w:rsidP="00671E1B">
      <w:pPr>
        <w:pStyle w:val="Tekstpodstawowy32"/>
        <w:ind w:left="284" w:hanging="284"/>
        <w:jc w:val="both"/>
      </w:pPr>
      <w:r>
        <w:t>5</w:t>
      </w:r>
      <w:r w:rsidRPr="006D1997">
        <w:t>. Każdorazowo dostawa musi być realizowana jednorazowo tj. jedno zamówienie nie może być dostarczane w kilku transportach.</w:t>
      </w:r>
    </w:p>
    <w:p w:rsidR="00671E1B" w:rsidRPr="006D1997" w:rsidRDefault="00671E1B" w:rsidP="00671E1B">
      <w:pPr>
        <w:pStyle w:val="Tekstpodstawowy32"/>
        <w:ind w:left="284" w:hanging="284"/>
        <w:jc w:val="both"/>
      </w:pPr>
      <w:r>
        <w:t>6</w:t>
      </w:r>
      <w:r w:rsidRPr="006D1997">
        <w:t>. Wraz z każdą dostawą Wykonawca musi przedstawić świadectwo jakości na dostarczoną partię towaru. (towar musi być zgodny z zaoferowanym w ofercie).</w:t>
      </w:r>
    </w:p>
    <w:p w:rsidR="00671E1B" w:rsidRPr="006D1997" w:rsidRDefault="00671E1B" w:rsidP="00671E1B">
      <w:pPr>
        <w:pStyle w:val="Tekstpodstawowy32"/>
        <w:jc w:val="both"/>
      </w:pPr>
      <w:r>
        <w:t>7</w:t>
      </w:r>
      <w:r w:rsidRPr="006D1997">
        <w:t>. Za każdą dostawę Wykonawca musi wystawić fakturę z 30 dniowym terminem płatności.</w:t>
      </w:r>
    </w:p>
    <w:p w:rsidR="00671E1B" w:rsidRPr="006D1997" w:rsidRDefault="00671E1B" w:rsidP="00671E1B">
      <w:pPr>
        <w:pStyle w:val="Tekstpodstawowy32"/>
        <w:ind w:left="284" w:hanging="284"/>
        <w:jc w:val="both"/>
      </w:pPr>
      <w:r>
        <w:t>8</w:t>
      </w:r>
      <w:r w:rsidRPr="006D1997">
        <w:t xml:space="preserve">. Faktury muszą być wystawione na </w:t>
      </w:r>
      <w:r w:rsidRPr="006D1997">
        <w:rPr>
          <w:b/>
        </w:rPr>
        <w:t xml:space="preserve">Komendę Miejską Państwowej Straży Pożarnej m.st. Warszawy; ul. Polna 1; 00-622 Warszawa. </w:t>
      </w:r>
    </w:p>
    <w:p w:rsidR="00671E1B" w:rsidRPr="006D1997" w:rsidRDefault="00671E1B" w:rsidP="00671E1B">
      <w:pPr>
        <w:pStyle w:val="Tekstpodstawowy"/>
        <w:rPr>
          <w:b w:val="0"/>
          <w:bCs w:val="0"/>
        </w:rPr>
      </w:pPr>
    </w:p>
    <w:p w:rsidR="00671E1B" w:rsidRPr="006D1997" w:rsidRDefault="00671E1B" w:rsidP="00671E1B">
      <w:pPr>
        <w:pStyle w:val="Tekstpodstawowy"/>
        <w:rPr>
          <w:b w:val="0"/>
          <w:bCs w:val="0"/>
        </w:rPr>
      </w:pPr>
    </w:p>
    <w:p w:rsidR="00671E1B" w:rsidRPr="006D1997" w:rsidRDefault="00671E1B" w:rsidP="00671E1B">
      <w:pPr>
        <w:ind w:left="3540" w:firstLine="708"/>
        <w:rPr>
          <w:sz w:val="20"/>
          <w:szCs w:val="20"/>
        </w:rPr>
      </w:pPr>
      <w:r w:rsidRPr="006D1997">
        <w:t>................................................................</w:t>
      </w:r>
    </w:p>
    <w:p w:rsidR="00671E1B" w:rsidRPr="006D1997" w:rsidRDefault="00671E1B" w:rsidP="00671E1B">
      <w:pPr>
        <w:pStyle w:val="Tekstpodstawowy32"/>
        <w:ind w:left="4248" w:hanging="4248"/>
        <w:jc w:val="left"/>
        <w:rPr>
          <w:sz w:val="20"/>
          <w:szCs w:val="20"/>
        </w:rPr>
      </w:pPr>
      <w:r w:rsidRPr="006D1997">
        <w:rPr>
          <w:sz w:val="20"/>
          <w:szCs w:val="20"/>
        </w:rPr>
        <w:tab/>
      </w:r>
      <w:r w:rsidRPr="006D1997">
        <w:rPr>
          <w:sz w:val="20"/>
          <w:szCs w:val="20"/>
        </w:rPr>
        <w:tab/>
        <w:t xml:space="preserve">podpis upoważnionego </w:t>
      </w:r>
    </w:p>
    <w:p w:rsidR="00671E1B" w:rsidRDefault="00671E1B" w:rsidP="00671E1B">
      <w:pPr>
        <w:pStyle w:val="Tekstpodstawowy32"/>
        <w:ind w:left="4248" w:firstLine="708"/>
        <w:jc w:val="left"/>
        <w:rPr>
          <w:b/>
          <w:bCs/>
          <w:sz w:val="20"/>
          <w:szCs w:val="20"/>
        </w:rPr>
      </w:pPr>
      <w:r w:rsidRPr="006D1997">
        <w:rPr>
          <w:sz w:val="20"/>
          <w:szCs w:val="20"/>
        </w:rPr>
        <w:t>przedstawiciela Wykonawcy</w:t>
      </w:r>
    </w:p>
    <w:p w:rsidR="00671E1B" w:rsidRDefault="00671E1B" w:rsidP="00671E1B">
      <w:pPr>
        <w:rPr>
          <w:b/>
          <w:bCs/>
          <w:sz w:val="20"/>
          <w:szCs w:val="20"/>
        </w:rPr>
      </w:pPr>
    </w:p>
    <w:p w:rsidR="00671E1B" w:rsidRDefault="00671E1B" w:rsidP="00671E1B">
      <w:pPr>
        <w:rPr>
          <w:b/>
          <w:bCs/>
          <w:sz w:val="20"/>
          <w:szCs w:val="20"/>
        </w:rPr>
      </w:pPr>
    </w:p>
    <w:p w:rsidR="00671E1B" w:rsidRDefault="00671E1B" w:rsidP="00671E1B">
      <w:pPr>
        <w:ind w:left="6372" w:firstLine="708"/>
        <w:rPr>
          <w:b/>
          <w:bCs/>
        </w:rPr>
      </w:pPr>
    </w:p>
    <w:p w:rsidR="00671E1B" w:rsidRDefault="00671E1B" w:rsidP="00671E1B">
      <w:pPr>
        <w:ind w:left="6372" w:firstLine="708"/>
        <w:rPr>
          <w:b/>
          <w:bCs/>
        </w:rPr>
      </w:pPr>
    </w:p>
    <w:p w:rsidR="00B50993" w:rsidRDefault="00B50993"/>
    <w:sectPr w:rsidR="00B50993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71E1B"/>
    <w:rsid w:val="00671E1B"/>
    <w:rsid w:val="00B50993"/>
    <w:rsid w:val="00E4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71E1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71E1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71E1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671E1B"/>
    <w:pPr>
      <w:jc w:val="right"/>
    </w:pPr>
  </w:style>
  <w:style w:type="paragraph" w:customStyle="1" w:styleId="Tekstpodstawowywcity32">
    <w:name w:val="Tekst podstawowy wcięty 32"/>
    <w:basedOn w:val="Normalny"/>
    <w:rsid w:val="00671E1B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71E1B"/>
    <w:pPr>
      <w:suppressAutoHyphens w:val="0"/>
      <w:spacing w:before="100" w:beforeAutospacing="1" w:after="100" w:afterAutospacing="1"/>
    </w:pPr>
    <w:rPr>
      <w:rFonts w:eastAsia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le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2016-05-20T09:22:00Z</dcterms:created>
  <dcterms:modified xsi:type="dcterms:W3CDTF">2016-05-20T09:29:00Z</dcterms:modified>
</cp:coreProperties>
</file>